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CD" w:rsidRPr="00200ACD" w:rsidRDefault="00200ACD" w:rsidP="00200ACD">
      <w:pPr>
        <w:pStyle w:val="1"/>
        <w:jc w:val="center"/>
        <w:rPr>
          <w:sz w:val="36"/>
          <w:szCs w:val="36"/>
        </w:rPr>
      </w:pPr>
      <w:r w:rsidRPr="00200ACD">
        <w:rPr>
          <w:sz w:val="36"/>
          <w:szCs w:val="36"/>
        </w:rPr>
        <w:t>Консультация на тему:</w:t>
      </w:r>
    </w:p>
    <w:p w:rsidR="00200ACD" w:rsidRPr="00200ACD" w:rsidRDefault="00200ACD" w:rsidP="00200ACD">
      <w:pPr>
        <w:pStyle w:val="1"/>
        <w:jc w:val="center"/>
        <w:rPr>
          <w:sz w:val="36"/>
          <w:szCs w:val="36"/>
        </w:rPr>
      </w:pPr>
      <w:r w:rsidRPr="00200ACD">
        <w:rPr>
          <w:sz w:val="36"/>
          <w:szCs w:val="36"/>
        </w:rPr>
        <w:t xml:space="preserve"> "Нетрадиционная форма сотрудничества ДОУ и семьи по формированию основ ЗОЖ"</w:t>
      </w:r>
    </w:p>
    <w:p w:rsidR="00200ACD" w:rsidRPr="00200ACD" w:rsidRDefault="00200ACD" w:rsidP="00200ACD">
      <w:pPr>
        <w:pStyle w:val="defaultbullet2gif"/>
        <w:shd w:val="clear" w:color="auto" w:fill="FFFDE5"/>
        <w:spacing w:before="30" w:beforeAutospacing="0" w:after="30" w:afterAutospacing="0"/>
        <w:jc w:val="center"/>
        <w:rPr>
          <w:rFonts w:ascii="Comic Sans MS" w:hAnsi="Comic Sans MS"/>
          <w:color w:val="000000"/>
          <w:sz w:val="28"/>
          <w:szCs w:val="28"/>
        </w:rPr>
      </w:pPr>
      <w:r w:rsidRPr="00200ACD">
        <w:rPr>
          <w:b/>
          <w:bCs/>
          <w:color w:val="000000"/>
          <w:sz w:val="28"/>
          <w:szCs w:val="28"/>
        </w:rPr>
        <w:t>Формы взаимодействия ДОУ с родителями</w:t>
      </w:r>
    </w:p>
    <w:p w:rsidR="00200ACD" w:rsidRPr="00200ACD" w:rsidRDefault="00200ACD" w:rsidP="00200ACD">
      <w:pPr>
        <w:pStyle w:val="defaultbullet2gif"/>
        <w:shd w:val="clear" w:color="auto" w:fill="FFFDE5"/>
        <w:spacing w:before="30" w:beforeAutospacing="0" w:after="30" w:afterAutospacing="0"/>
        <w:jc w:val="center"/>
        <w:rPr>
          <w:rFonts w:ascii="Comic Sans MS" w:hAnsi="Comic Sans MS"/>
          <w:color w:val="000000"/>
          <w:sz w:val="28"/>
          <w:szCs w:val="28"/>
        </w:rPr>
      </w:pPr>
      <w:r w:rsidRPr="00200ACD">
        <w:rPr>
          <w:color w:val="000000"/>
          <w:sz w:val="28"/>
          <w:szCs w:val="28"/>
        </w:rPr>
        <w:t> </w:t>
      </w:r>
    </w:p>
    <w:p w:rsidR="00200ACD" w:rsidRPr="00200ACD" w:rsidRDefault="00200ACD" w:rsidP="00200ACD">
      <w:pPr>
        <w:pStyle w:val="defaultbullet2gif"/>
        <w:shd w:val="clear" w:color="auto" w:fill="FFFDE5"/>
        <w:spacing w:before="30" w:beforeAutospacing="0" w:after="30" w:afterAutospacing="0"/>
        <w:ind w:firstLine="708"/>
        <w:jc w:val="both"/>
        <w:rPr>
          <w:rStyle w:val="apple-converted-space"/>
          <w:color w:val="000000"/>
          <w:sz w:val="28"/>
          <w:szCs w:val="28"/>
        </w:rPr>
      </w:pPr>
      <w:r w:rsidRPr="00200ACD">
        <w:rPr>
          <w:color w:val="000000"/>
          <w:sz w:val="28"/>
          <w:szCs w:val="28"/>
        </w:rPr>
        <w:t>Взаимодействие педагогов ДОУ с родителями реализуется посредством разных форм. Выделяют</w:t>
      </w:r>
      <w:r w:rsidRPr="00200ACD">
        <w:rPr>
          <w:rStyle w:val="apple-converted-space"/>
          <w:color w:val="000000"/>
          <w:sz w:val="28"/>
          <w:szCs w:val="28"/>
        </w:rPr>
        <w:t> </w:t>
      </w:r>
      <w:r w:rsidRPr="00200ACD">
        <w:rPr>
          <w:b/>
          <w:bCs/>
          <w:color w:val="000000"/>
          <w:sz w:val="28"/>
          <w:szCs w:val="28"/>
        </w:rPr>
        <w:t>традиционные и нетрадиционные формы</w:t>
      </w:r>
      <w:r w:rsidRPr="00200ACD">
        <w:rPr>
          <w:color w:val="000000"/>
          <w:sz w:val="28"/>
          <w:szCs w:val="28"/>
        </w:rPr>
        <w:t>.</w:t>
      </w:r>
      <w:r w:rsidRPr="00200ACD">
        <w:rPr>
          <w:rStyle w:val="apple-converted-space"/>
          <w:color w:val="000000"/>
          <w:sz w:val="28"/>
          <w:szCs w:val="28"/>
        </w:rPr>
        <w:t> </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b/>
          <w:bCs/>
          <w:color w:val="000000"/>
          <w:sz w:val="28"/>
          <w:szCs w:val="28"/>
        </w:rPr>
        <w:t>Традиционные формы</w:t>
      </w:r>
      <w:r w:rsidRPr="00200ACD">
        <w:rPr>
          <w:rStyle w:val="apple-converted-space"/>
          <w:color w:val="000000"/>
          <w:sz w:val="28"/>
          <w:szCs w:val="28"/>
        </w:rPr>
        <w:t> </w:t>
      </w:r>
      <w:r w:rsidRPr="00200ACD">
        <w:rPr>
          <w:color w:val="000000"/>
          <w:sz w:val="28"/>
          <w:szCs w:val="28"/>
        </w:rPr>
        <w:t>существуют не одно десятилетие и делятся на следующие группы:</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i/>
          <w:iCs/>
          <w:color w:val="000000"/>
          <w:sz w:val="28"/>
          <w:szCs w:val="28"/>
        </w:rPr>
        <w:t>коллективны</w:t>
      </w:r>
      <w:r w:rsidRPr="00200ACD">
        <w:rPr>
          <w:color w:val="000000"/>
          <w:sz w:val="28"/>
          <w:szCs w:val="28"/>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i/>
          <w:iCs/>
          <w:color w:val="000000"/>
          <w:sz w:val="28"/>
          <w:szCs w:val="28"/>
        </w:rPr>
        <w:t>индивидуальные</w:t>
      </w:r>
      <w:r w:rsidRPr="00200ACD">
        <w:rPr>
          <w:rStyle w:val="apple-converted-space"/>
          <w:i/>
          <w:iCs/>
          <w:color w:val="000000"/>
          <w:sz w:val="28"/>
          <w:szCs w:val="28"/>
        </w:rPr>
        <w:t> </w:t>
      </w:r>
      <w:r w:rsidRPr="00200ACD">
        <w:rPr>
          <w:color w:val="000000"/>
          <w:sz w:val="28"/>
          <w:szCs w:val="28"/>
        </w:rPr>
        <w:t>– индивидуальные консультации, беседы;</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i/>
          <w:iCs/>
          <w:color w:val="000000"/>
          <w:sz w:val="28"/>
          <w:szCs w:val="28"/>
        </w:rPr>
        <w:t>наглядные</w:t>
      </w:r>
      <w:r w:rsidRPr="00200ACD">
        <w:rPr>
          <w:rStyle w:val="apple-converted-space"/>
          <w:color w:val="000000"/>
          <w:sz w:val="28"/>
          <w:szCs w:val="28"/>
        </w:rPr>
        <w:t> </w:t>
      </w:r>
      <w:r w:rsidRPr="00200ACD">
        <w:rPr>
          <w:color w:val="000000"/>
          <w:sz w:val="28"/>
          <w:szCs w:val="28"/>
        </w:rPr>
        <w:t>– папки-передвижки, стенды, ширмы, выставки, фото, дни открытых дверей.</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К</w:t>
      </w:r>
      <w:r w:rsidRPr="00200ACD">
        <w:rPr>
          <w:b/>
          <w:bCs/>
          <w:color w:val="000000"/>
          <w:sz w:val="28"/>
          <w:szCs w:val="28"/>
        </w:rPr>
        <w:t>лассификация нетрадиционных форм</w:t>
      </w:r>
      <w:r w:rsidRPr="00200ACD">
        <w:rPr>
          <w:color w:val="000000"/>
          <w:sz w:val="28"/>
          <w:szCs w:val="28"/>
        </w:rPr>
        <w:t>. К ним относятся четыре группы:</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i/>
          <w:iCs/>
          <w:color w:val="000000"/>
          <w:sz w:val="28"/>
          <w:szCs w:val="28"/>
        </w:rPr>
        <w:t>информационно-аналитические;</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proofErr w:type="spellStart"/>
      <w:r w:rsidRPr="00200ACD">
        <w:rPr>
          <w:i/>
          <w:iCs/>
          <w:color w:val="000000"/>
          <w:sz w:val="28"/>
          <w:szCs w:val="28"/>
        </w:rPr>
        <w:t>досуговые</w:t>
      </w:r>
      <w:proofErr w:type="spellEnd"/>
      <w:r w:rsidRPr="00200ACD">
        <w:rPr>
          <w:i/>
          <w:iCs/>
          <w:color w:val="000000"/>
          <w:sz w:val="28"/>
          <w:szCs w:val="28"/>
        </w:rPr>
        <w:t>;</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i/>
          <w:iCs/>
          <w:color w:val="000000"/>
          <w:sz w:val="28"/>
          <w:szCs w:val="28"/>
        </w:rPr>
        <w:t>познавательные;</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i/>
          <w:iCs/>
          <w:color w:val="000000"/>
          <w:sz w:val="28"/>
          <w:szCs w:val="28"/>
        </w:rPr>
        <w:t>наглядно-информационные формы.</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b/>
          <w:bCs/>
          <w:color w:val="000000"/>
          <w:sz w:val="28"/>
          <w:szCs w:val="28"/>
        </w:rPr>
        <w:t>Информационно-аналитические</w:t>
      </w:r>
      <w:r w:rsidRPr="00200ACD">
        <w:rPr>
          <w:rStyle w:val="apple-converted-space"/>
          <w:b/>
          <w:bCs/>
          <w:color w:val="000000"/>
          <w:sz w:val="28"/>
          <w:szCs w:val="28"/>
        </w:rPr>
        <w:t> </w:t>
      </w:r>
      <w:r w:rsidRPr="00200ACD">
        <w:rPr>
          <w:color w:val="000000"/>
          <w:sz w:val="28"/>
          <w:szCs w:val="28"/>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proofErr w:type="spellStart"/>
      <w:r w:rsidRPr="00200ACD">
        <w:rPr>
          <w:b/>
          <w:bCs/>
          <w:color w:val="000000"/>
          <w:sz w:val="28"/>
          <w:szCs w:val="28"/>
        </w:rPr>
        <w:t>Досуговые</w:t>
      </w:r>
      <w:proofErr w:type="spellEnd"/>
      <w:r w:rsidRPr="00200ACD">
        <w:rPr>
          <w:b/>
          <w:bCs/>
          <w:color w:val="000000"/>
          <w:sz w:val="28"/>
          <w:szCs w:val="28"/>
        </w:rPr>
        <w:t xml:space="preserve"> формы</w:t>
      </w:r>
      <w:r w:rsidRPr="00200ACD">
        <w:rPr>
          <w:rStyle w:val="apple-converted-space"/>
          <w:b/>
          <w:bCs/>
          <w:color w:val="000000"/>
          <w:sz w:val="28"/>
          <w:szCs w:val="28"/>
        </w:rPr>
        <w:t> </w:t>
      </w:r>
      <w:r w:rsidRPr="00200ACD">
        <w:rPr>
          <w:color w:val="000000"/>
          <w:sz w:val="28"/>
          <w:szCs w:val="28"/>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sidRPr="00200ACD">
        <w:rPr>
          <w:color w:val="000000"/>
          <w:sz w:val="28"/>
          <w:szCs w:val="28"/>
        </w:rPr>
        <w:t>рт в гр</w:t>
      </w:r>
      <w:proofErr w:type="gramEnd"/>
      <w:r w:rsidRPr="00200ACD">
        <w:rPr>
          <w:color w:val="000000"/>
          <w:sz w:val="28"/>
          <w:szCs w:val="28"/>
        </w:rPr>
        <w:t>уппе. Родители становятся более открытыми для общения.</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 xml:space="preserve">К </w:t>
      </w:r>
      <w:proofErr w:type="spellStart"/>
      <w:r w:rsidRPr="00200ACD">
        <w:rPr>
          <w:color w:val="000000"/>
          <w:sz w:val="28"/>
          <w:szCs w:val="28"/>
        </w:rPr>
        <w:t>досуговым</w:t>
      </w:r>
      <w:proofErr w:type="spellEnd"/>
      <w:r w:rsidRPr="00200ACD">
        <w:rPr>
          <w:color w:val="000000"/>
          <w:sz w:val="28"/>
          <w:szCs w:val="28"/>
        </w:rPr>
        <w:t xml:space="preserve">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lastRenderedPageBreak/>
        <w:t>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Суть</w:t>
      </w:r>
      <w:r w:rsidRPr="00200ACD">
        <w:rPr>
          <w:rStyle w:val="apple-converted-space"/>
          <w:color w:val="000000"/>
          <w:sz w:val="28"/>
          <w:szCs w:val="28"/>
        </w:rPr>
        <w:t> </w:t>
      </w:r>
      <w:r w:rsidRPr="00200ACD">
        <w:rPr>
          <w:b/>
          <w:bCs/>
          <w:color w:val="000000"/>
          <w:sz w:val="28"/>
          <w:szCs w:val="28"/>
        </w:rPr>
        <w:t>познавательных форм</w:t>
      </w:r>
      <w:r w:rsidRPr="00200ACD">
        <w:rPr>
          <w:rStyle w:val="apple-converted-space"/>
          <w:b/>
          <w:bCs/>
          <w:color w:val="000000"/>
          <w:sz w:val="28"/>
          <w:szCs w:val="28"/>
        </w:rPr>
        <w:t> </w:t>
      </w:r>
      <w:r w:rsidRPr="00200ACD">
        <w:rPr>
          <w:color w:val="000000"/>
          <w:sz w:val="28"/>
          <w:szCs w:val="28"/>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w:t>
      </w:r>
      <w:proofErr w:type="gramStart"/>
      <w:r w:rsidRPr="00200ACD">
        <w:rPr>
          <w:color w:val="000000"/>
          <w:sz w:val="28"/>
          <w:szCs w:val="28"/>
        </w:rPr>
        <w:t>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roofErr w:type="gramEnd"/>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b/>
          <w:bCs/>
          <w:color w:val="000000"/>
          <w:sz w:val="28"/>
          <w:szCs w:val="28"/>
        </w:rPr>
        <w:t>Наглядно-информационные формы</w:t>
      </w:r>
      <w:r w:rsidRPr="00200ACD">
        <w:rPr>
          <w:rStyle w:val="apple-converted-space"/>
          <w:b/>
          <w:bCs/>
          <w:color w:val="000000"/>
          <w:sz w:val="28"/>
          <w:szCs w:val="28"/>
        </w:rPr>
        <w:t> </w:t>
      </w:r>
      <w:r w:rsidRPr="00200ACD">
        <w:rPr>
          <w:color w:val="000000"/>
          <w:sz w:val="28"/>
          <w:szCs w:val="28"/>
        </w:rPr>
        <w:t>условно разделены на две подгруппы:</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i/>
          <w:iCs/>
          <w:color w:val="000000"/>
          <w:sz w:val="28"/>
          <w:szCs w:val="28"/>
        </w:rPr>
        <w:t>информационно-ознакомительная;</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i/>
          <w:iCs/>
          <w:color w:val="000000"/>
          <w:sz w:val="28"/>
          <w:szCs w:val="28"/>
        </w:rPr>
        <w:t>информационно-просветительская.</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b/>
          <w:bCs/>
          <w:color w:val="000000"/>
          <w:sz w:val="28"/>
          <w:szCs w:val="28"/>
        </w:rPr>
        <w:t>Задача информационно-ознакомительной формы</w:t>
      </w:r>
      <w:r w:rsidRPr="00200ACD">
        <w:rPr>
          <w:rStyle w:val="apple-converted-space"/>
          <w:b/>
          <w:bCs/>
          <w:color w:val="000000"/>
          <w:sz w:val="28"/>
          <w:szCs w:val="28"/>
        </w:rPr>
        <w:t> </w:t>
      </w:r>
      <w:r w:rsidRPr="00200ACD">
        <w:rPr>
          <w:color w:val="000000"/>
          <w:sz w:val="28"/>
          <w:szCs w:val="28"/>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sidRPr="00200ACD">
        <w:rPr>
          <w:color w:val="000000"/>
          <w:sz w:val="28"/>
          <w:szCs w:val="28"/>
        </w:rPr>
        <w:t>фотошопа</w:t>
      </w:r>
      <w:proofErr w:type="spellEnd"/>
      <w:r w:rsidRPr="00200ACD">
        <w:rPr>
          <w:color w:val="000000"/>
          <w:sz w:val="28"/>
          <w:szCs w:val="28"/>
        </w:rPr>
        <w:t>, фотографии демонстрируются на электронных носителях. К изготовлению слайд-шоу активно подключаются родители.</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b/>
          <w:bCs/>
          <w:color w:val="000000"/>
          <w:sz w:val="28"/>
          <w:szCs w:val="28"/>
        </w:rPr>
        <w:lastRenderedPageBreak/>
        <w:t xml:space="preserve">Задачи информационно-просветительской </w:t>
      </w:r>
      <w:proofErr w:type="spellStart"/>
      <w:r w:rsidRPr="00200ACD">
        <w:rPr>
          <w:b/>
          <w:bCs/>
          <w:color w:val="000000"/>
          <w:sz w:val="28"/>
          <w:szCs w:val="28"/>
        </w:rPr>
        <w:t>формы</w:t>
      </w:r>
      <w:r w:rsidRPr="00200ACD">
        <w:rPr>
          <w:color w:val="000000"/>
          <w:sz w:val="28"/>
          <w:szCs w:val="28"/>
        </w:rPr>
        <w:t>близки</w:t>
      </w:r>
      <w:proofErr w:type="spellEnd"/>
      <w:r w:rsidRPr="00200ACD">
        <w:rPr>
          <w:color w:val="000000"/>
          <w:sz w:val="28"/>
          <w:szCs w:val="28"/>
        </w:rPr>
        <w:t xml:space="preserve">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 xml:space="preserve">Одной из форм, проверенных временем, </w:t>
      </w:r>
      <w:proofErr w:type="spellStart"/>
      <w:r w:rsidRPr="00200ACD">
        <w:rPr>
          <w:color w:val="000000"/>
          <w:sz w:val="28"/>
          <w:szCs w:val="28"/>
        </w:rPr>
        <w:t>является</w:t>
      </w:r>
      <w:r w:rsidRPr="00200ACD">
        <w:rPr>
          <w:b/>
          <w:bCs/>
          <w:color w:val="000000"/>
          <w:sz w:val="28"/>
          <w:szCs w:val="28"/>
        </w:rPr>
        <w:t>подключение</w:t>
      </w:r>
      <w:proofErr w:type="spellEnd"/>
      <w:r w:rsidRPr="00200ACD">
        <w:rPr>
          <w:b/>
          <w:bCs/>
          <w:color w:val="000000"/>
          <w:sz w:val="28"/>
          <w:szCs w:val="28"/>
        </w:rPr>
        <w:t xml:space="preserve"> родителей к жизни ДОУ, организация их совместной деятельности с детьми</w:t>
      </w:r>
      <w:r w:rsidRPr="00200ACD">
        <w:rPr>
          <w:color w:val="000000"/>
          <w:sz w:val="28"/>
          <w:szCs w:val="28"/>
        </w:rPr>
        <w:t xml:space="preserve">. </w:t>
      </w:r>
      <w:proofErr w:type="gramStart"/>
      <w:r w:rsidRPr="00200ACD">
        <w:rPr>
          <w:color w:val="000000"/>
          <w:sz w:val="28"/>
          <w:szCs w:val="28"/>
        </w:rPr>
        <w:t>Так, родители разных профессий (швея, водитель, врач, библиотекарь, художник и т. д.) приходят в гости к дошкольникам.</w:t>
      </w:r>
      <w:proofErr w:type="gramEnd"/>
      <w:r w:rsidRPr="00200ACD">
        <w:rPr>
          <w:color w:val="000000"/>
          <w:sz w:val="28"/>
          <w:szCs w:val="28"/>
        </w:rPr>
        <w:t xml:space="preserve">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 xml:space="preserve">Предложенную классификацию можно </w:t>
      </w:r>
      <w:proofErr w:type="spellStart"/>
      <w:r w:rsidRPr="00200ACD">
        <w:rPr>
          <w:color w:val="000000"/>
          <w:sz w:val="28"/>
          <w:szCs w:val="28"/>
        </w:rPr>
        <w:t>дополнить</w:t>
      </w:r>
      <w:r w:rsidRPr="00200ACD">
        <w:rPr>
          <w:b/>
          <w:bCs/>
          <w:color w:val="000000"/>
          <w:sz w:val="28"/>
          <w:szCs w:val="28"/>
        </w:rPr>
        <w:t>формами</w:t>
      </w:r>
      <w:proofErr w:type="spellEnd"/>
      <w:r w:rsidRPr="00200ACD">
        <w:rPr>
          <w:b/>
          <w:bCs/>
          <w:i/>
          <w:iCs/>
          <w:color w:val="000000"/>
          <w:sz w:val="28"/>
          <w:szCs w:val="28"/>
        </w:rPr>
        <w:t>,</w:t>
      </w:r>
      <w:r w:rsidRPr="00200ACD">
        <w:rPr>
          <w:rStyle w:val="apple-converted-space"/>
          <w:b/>
          <w:bCs/>
          <w:i/>
          <w:iCs/>
          <w:color w:val="000000"/>
          <w:sz w:val="28"/>
          <w:szCs w:val="28"/>
        </w:rPr>
        <w:t> </w:t>
      </w:r>
      <w:proofErr w:type="gramStart"/>
      <w:r w:rsidRPr="00200ACD">
        <w:rPr>
          <w:b/>
          <w:bCs/>
          <w:color w:val="000000"/>
          <w:sz w:val="28"/>
          <w:szCs w:val="28"/>
        </w:rPr>
        <w:t>направленными</w:t>
      </w:r>
      <w:proofErr w:type="gramEnd"/>
      <w:r w:rsidRPr="00200ACD">
        <w:rPr>
          <w:b/>
          <w:bCs/>
          <w:color w:val="000000"/>
          <w:sz w:val="28"/>
          <w:szCs w:val="28"/>
        </w:rPr>
        <w:t xml:space="preserve"> на формирование родительской позиции:</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color w:val="000000"/>
          <w:sz w:val="28"/>
          <w:szCs w:val="28"/>
        </w:rPr>
        <w:t>рисование на тему: «Какая я мама?»;</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color w:val="000000"/>
          <w:sz w:val="28"/>
          <w:szCs w:val="28"/>
        </w:rPr>
        <w:t>формулировка своей концепции воспитания;</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color w:val="000000"/>
          <w:sz w:val="28"/>
          <w:szCs w:val="28"/>
        </w:rPr>
        <w:t>анализ собственных педагогических находок, неудач;</w:t>
      </w:r>
    </w:p>
    <w:p w:rsidR="00200ACD" w:rsidRPr="00200ACD" w:rsidRDefault="00200ACD" w:rsidP="00200ACD">
      <w:pPr>
        <w:pStyle w:val="defaultbullet2gif"/>
        <w:shd w:val="clear" w:color="auto" w:fill="FFFDE5"/>
        <w:spacing w:before="30" w:beforeAutospacing="0" w:after="30" w:afterAutospacing="0"/>
        <w:ind w:firstLine="709"/>
        <w:jc w:val="both"/>
        <w:rPr>
          <w:rFonts w:ascii="Comic Sans MS" w:hAnsi="Comic Sans MS"/>
          <w:color w:val="000000"/>
          <w:sz w:val="28"/>
          <w:szCs w:val="28"/>
        </w:rPr>
      </w:pPr>
      <w:r w:rsidRPr="00200ACD">
        <w:rPr>
          <w:color w:val="000000"/>
          <w:sz w:val="28"/>
          <w:szCs w:val="28"/>
        </w:rPr>
        <w:t>обмен опытом в кругу единомышленников;</w:t>
      </w:r>
    </w:p>
    <w:p w:rsidR="00200ACD" w:rsidRPr="00200ACD" w:rsidRDefault="00200ACD" w:rsidP="00200ACD">
      <w:pPr>
        <w:pStyle w:val="defaultbullet3gif"/>
        <w:shd w:val="clear" w:color="auto" w:fill="FFFDE5"/>
        <w:spacing w:before="30" w:beforeAutospacing="0" w:after="30" w:afterAutospacing="0"/>
        <w:ind w:firstLine="709"/>
        <w:jc w:val="both"/>
        <w:rPr>
          <w:rFonts w:ascii="Comic Sans MS" w:hAnsi="Comic Sans MS"/>
          <w:color w:val="000000"/>
          <w:sz w:val="28"/>
          <w:szCs w:val="28"/>
        </w:rPr>
      </w:pPr>
      <w:r w:rsidRPr="00200ACD">
        <w:rPr>
          <w:color w:val="000000"/>
          <w:sz w:val="28"/>
          <w:szCs w:val="28"/>
        </w:rPr>
        <w:t>создание книги о своем ребенке с его автопортретом на обложке.</w:t>
      </w:r>
    </w:p>
    <w:p w:rsidR="00200ACD" w:rsidRPr="00200ACD" w:rsidRDefault="00200ACD" w:rsidP="00200ACD">
      <w:pPr>
        <w:pStyle w:val="a3"/>
        <w:shd w:val="clear" w:color="auto" w:fill="FFFDE5"/>
        <w:spacing w:before="30" w:beforeAutospacing="0" w:after="0" w:afterAutospacing="0"/>
        <w:ind w:firstLine="708"/>
        <w:jc w:val="both"/>
        <w:rPr>
          <w:rFonts w:ascii="Comic Sans MS" w:hAnsi="Comic Sans MS"/>
          <w:color w:val="000000"/>
          <w:sz w:val="28"/>
          <w:szCs w:val="28"/>
        </w:rPr>
      </w:pPr>
      <w:r w:rsidRPr="00200ACD">
        <w:rPr>
          <w:color w:val="000000"/>
          <w:sz w:val="28"/>
          <w:szCs w:val="28"/>
        </w:rPr>
        <w:t>В настоящее время активно используется</w:t>
      </w:r>
      <w:r w:rsidRPr="00200ACD">
        <w:rPr>
          <w:rStyle w:val="apple-converted-space"/>
          <w:color w:val="000000"/>
          <w:sz w:val="28"/>
          <w:szCs w:val="28"/>
        </w:rPr>
        <w:t> </w:t>
      </w:r>
      <w:r w:rsidRPr="00200ACD">
        <w:rPr>
          <w:b/>
          <w:bCs/>
          <w:color w:val="000000"/>
          <w:sz w:val="28"/>
          <w:szCs w:val="28"/>
        </w:rPr>
        <w:t>метод проектов</w:t>
      </w:r>
      <w:r w:rsidRPr="00200ACD">
        <w:rPr>
          <w:color w:val="000000"/>
          <w:sz w:val="28"/>
          <w:szCs w:val="28"/>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200ACD" w:rsidRPr="00200ACD" w:rsidRDefault="00200ACD" w:rsidP="00200ACD">
      <w:pPr>
        <w:pStyle w:val="defaultbullet1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Сейчас участники педагогического процесса активно используют мультимедиа, Интернет.</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Применяемые</w:t>
      </w:r>
      <w:r w:rsidRPr="00200ACD">
        <w:rPr>
          <w:rStyle w:val="apple-converted-space"/>
          <w:color w:val="000000"/>
          <w:sz w:val="28"/>
          <w:szCs w:val="28"/>
        </w:rPr>
        <w:t> </w:t>
      </w:r>
      <w:r w:rsidRPr="00200ACD">
        <w:rPr>
          <w:b/>
          <w:bCs/>
          <w:color w:val="000000"/>
          <w:sz w:val="28"/>
          <w:szCs w:val="28"/>
        </w:rPr>
        <w:t>методы активизации</w:t>
      </w:r>
      <w:r w:rsidRPr="00200ACD">
        <w:rPr>
          <w:rStyle w:val="apple-converted-space"/>
          <w:b/>
          <w:bCs/>
          <w:color w:val="000000"/>
          <w:sz w:val="28"/>
          <w:szCs w:val="28"/>
        </w:rPr>
        <w:t> </w:t>
      </w:r>
      <w:r w:rsidRPr="00200ACD">
        <w:rPr>
          <w:color w:val="000000"/>
          <w:sz w:val="28"/>
          <w:szCs w:val="28"/>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В качестве примера методов активизации родителей в процессе взаимодействия можно назвать:</w:t>
      </w:r>
    </w:p>
    <w:p w:rsidR="00200ACD" w:rsidRPr="00200ACD" w:rsidRDefault="00200ACD" w:rsidP="00200ACD">
      <w:pPr>
        <w:pStyle w:val="defaultbullet2gif"/>
        <w:numPr>
          <w:ilvl w:val="0"/>
          <w:numId w:val="1"/>
        </w:numPr>
        <w:shd w:val="clear" w:color="auto" w:fill="FFFDE5"/>
        <w:spacing w:before="30" w:beforeAutospacing="0" w:after="30" w:afterAutospacing="0"/>
        <w:jc w:val="both"/>
        <w:rPr>
          <w:rFonts w:ascii="Comic Sans MS" w:hAnsi="Comic Sans MS"/>
          <w:color w:val="000000"/>
          <w:sz w:val="28"/>
          <w:szCs w:val="28"/>
        </w:rPr>
      </w:pPr>
      <w:r w:rsidRPr="00200ACD">
        <w:rPr>
          <w:color w:val="000000"/>
          <w:sz w:val="28"/>
          <w:szCs w:val="28"/>
        </w:rPr>
        <w:lastRenderedPageBreak/>
        <w:t>вопросы к родителям в связи с излагаемым материалом;</w:t>
      </w:r>
    </w:p>
    <w:p w:rsidR="00200ACD" w:rsidRPr="00200ACD" w:rsidRDefault="00200ACD" w:rsidP="00200ACD">
      <w:pPr>
        <w:pStyle w:val="defaultbullet2gif"/>
        <w:numPr>
          <w:ilvl w:val="0"/>
          <w:numId w:val="1"/>
        </w:numPr>
        <w:shd w:val="clear" w:color="auto" w:fill="FFFDE5"/>
        <w:spacing w:before="30" w:beforeAutospacing="0" w:after="30" w:afterAutospacing="0"/>
        <w:jc w:val="both"/>
        <w:rPr>
          <w:rFonts w:ascii="Comic Sans MS" w:hAnsi="Comic Sans MS"/>
          <w:color w:val="000000"/>
          <w:sz w:val="28"/>
          <w:szCs w:val="28"/>
        </w:rPr>
      </w:pPr>
      <w:r w:rsidRPr="00200ACD">
        <w:rPr>
          <w:color w:val="000000"/>
          <w:sz w:val="28"/>
          <w:szCs w:val="28"/>
        </w:rPr>
        <w:t>постановка дискуссионных вопросов;</w:t>
      </w:r>
    </w:p>
    <w:p w:rsidR="00200ACD" w:rsidRPr="00200ACD" w:rsidRDefault="00200ACD" w:rsidP="00200ACD">
      <w:pPr>
        <w:pStyle w:val="defaultbullet2gif"/>
        <w:numPr>
          <w:ilvl w:val="0"/>
          <w:numId w:val="1"/>
        </w:numPr>
        <w:shd w:val="clear" w:color="auto" w:fill="FFFDE5"/>
        <w:spacing w:before="30" w:beforeAutospacing="0" w:after="30" w:afterAutospacing="0"/>
        <w:jc w:val="both"/>
        <w:rPr>
          <w:rFonts w:ascii="Comic Sans MS" w:hAnsi="Comic Sans MS"/>
          <w:color w:val="000000"/>
          <w:sz w:val="28"/>
          <w:szCs w:val="28"/>
        </w:rPr>
      </w:pPr>
      <w:r w:rsidRPr="00200ACD">
        <w:rPr>
          <w:color w:val="000000"/>
          <w:sz w:val="28"/>
          <w:szCs w:val="28"/>
        </w:rPr>
        <w:t>предложение для обсуждения двух различных точек зрения;</w:t>
      </w:r>
    </w:p>
    <w:p w:rsidR="00200ACD" w:rsidRPr="00200ACD" w:rsidRDefault="00200ACD" w:rsidP="00200ACD">
      <w:pPr>
        <w:pStyle w:val="defaultbullet2gif"/>
        <w:numPr>
          <w:ilvl w:val="0"/>
          <w:numId w:val="1"/>
        </w:numPr>
        <w:shd w:val="clear" w:color="auto" w:fill="FFFDE5"/>
        <w:spacing w:before="30" w:beforeAutospacing="0" w:after="30" w:afterAutospacing="0"/>
        <w:jc w:val="both"/>
        <w:rPr>
          <w:rFonts w:ascii="Comic Sans MS" w:hAnsi="Comic Sans MS"/>
          <w:color w:val="000000"/>
          <w:sz w:val="28"/>
          <w:szCs w:val="28"/>
        </w:rPr>
      </w:pPr>
      <w:r w:rsidRPr="00200ACD">
        <w:rPr>
          <w:color w:val="000000"/>
          <w:sz w:val="28"/>
          <w:szCs w:val="28"/>
        </w:rPr>
        <w:t>приведение примеров;</w:t>
      </w:r>
    </w:p>
    <w:p w:rsidR="00200ACD" w:rsidRPr="00200ACD" w:rsidRDefault="00200ACD" w:rsidP="00200ACD">
      <w:pPr>
        <w:pStyle w:val="defaultbullet2gif"/>
        <w:numPr>
          <w:ilvl w:val="0"/>
          <w:numId w:val="1"/>
        </w:numPr>
        <w:shd w:val="clear" w:color="auto" w:fill="FFFDE5"/>
        <w:spacing w:before="30" w:beforeAutospacing="0" w:after="30" w:afterAutospacing="0"/>
        <w:jc w:val="both"/>
        <w:rPr>
          <w:rFonts w:ascii="Comic Sans MS" w:hAnsi="Comic Sans MS"/>
          <w:color w:val="000000"/>
          <w:sz w:val="28"/>
          <w:szCs w:val="28"/>
        </w:rPr>
      </w:pPr>
      <w:r w:rsidRPr="00200ACD">
        <w:rPr>
          <w:color w:val="000000"/>
          <w:sz w:val="28"/>
          <w:szCs w:val="28"/>
        </w:rPr>
        <w:t>использование видеоматериалов, аудиозаписи детских высказываний.</w:t>
      </w:r>
    </w:p>
    <w:p w:rsidR="00200ACD" w:rsidRPr="00200ACD" w:rsidRDefault="00200ACD" w:rsidP="00200ACD">
      <w:pPr>
        <w:pStyle w:val="defaultbullet2gif"/>
        <w:shd w:val="clear" w:color="auto" w:fill="FFFDE5"/>
        <w:spacing w:before="30" w:beforeAutospacing="0" w:after="30" w:afterAutospacing="0"/>
        <w:ind w:firstLine="708"/>
        <w:jc w:val="both"/>
        <w:rPr>
          <w:rFonts w:ascii="Comic Sans MS" w:hAnsi="Comic Sans MS"/>
          <w:color w:val="000000"/>
          <w:sz w:val="28"/>
          <w:szCs w:val="28"/>
        </w:rPr>
      </w:pPr>
      <w:r w:rsidRPr="00200ACD">
        <w:rPr>
          <w:color w:val="000000"/>
          <w:sz w:val="28"/>
          <w:szCs w:val="28"/>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22652D" w:rsidRPr="00200ACD" w:rsidRDefault="0022652D">
      <w:pPr>
        <w:rPr>
          <w:sz w:val="28"/>
          <w:szCs w:val="28"/>
        </w:rPr>
      </w:pPr>
    </w:p>
    <w:sectPr w:rsidR="0022652D" w:rsidRPr="00200ACD" w:rsidSect="00226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55AD"/>
    <w:multiLevelType w:val="hybridMultilevel"/>
    <w:tmpl w:val="3FC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ACD"/>
    <w:rsid w:val="00200ACD"/>
    <w:rsid w:val="0022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2D"/>
  </w:style>
  <w:style w:type="paragraph" w:styleId="1">
    <w:name w:val="heading 1"/>
    <w:basedOn w:val="a"/>
    <w:link w:val="10"/>
    <w:uiPriority w:val="9"/>
    <w:qFormat/>
    <w:rsid w:val="00200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ACD"/>
    <w:rPr>
      <w:rFonts w:ascii="Times New Roman" w:eastAsia="Times New Roman" w:hAnsi="Times New Roman" w:cs="Times New Roman"/>
      <w:b/>
      <w:bCs/>
      <w:kern w:val="36"/>
      <w:sz w:val="48"/>
      <w:szCs w:val="48"/>
      <w:lang w:eastAsia="ru-RU"/>
    </w:rPr>
  </w:style>
  <w:style w:type="paragraph" w:customStyle="1" w:styleId="defaultbullet2gif">
    <w:name w:val="defaultbullet2.gif"/>
    <w:basedOn w:val="a"/>
    <w:rsid w:val="00200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ACD"/>
  </w:style>
  <w:style w:type="paragraph" w:customStyle="1" w:styleId="defaultbullet3gif">
    <w:name w:val="defaultbullet3.gif"/>
    <w:basedOn w:val="a"/>
    <w:rsid w:val="00200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00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200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Алевтина</cp:lastModifiedBy>
  <cp:revision>1</cp:revision>
  <dcterms:created xsi:type="dcterms:W3CDTF">2016-01-09T11:48:00Z</dcterms:created>
  <dcterms:modified xsi:type="dcterms:W3CDTF">2016-01-09T11:51:00Z</dcterms:modified>
</cp:coreProperties>
</file>